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  <w:t>浙江省高等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  <w:t>课程思政示范课程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  <w:t xml:space="preserve">申 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  <w:t xml:space="preserve"> 书</w:t>
      </w:r>
    </w:p>
    <w:p>
      <w:pPr>
        <w:tabs>
          <w:tab w:val="left" w:pos="1926"/>
        </w:tabs>
        <w:snapToGrid w:val="0"/>
        <w:spacing w:line="243" w:lineRule="atLeast"/>
        <w:jc w:val="left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</w:pPr>
    </w:p>
    <w:p>
      <w:pPr>
        <w:tabs>
          <w:tab w:val="left" w:pos="1926"/>
        </w:tabs>
        <w:snapToGrid w:val="0"/>
        <w:spacing w:line="243" w:lineRule="atLeast"/>
        <w:jc w:val="left"/>
        <w:rPr>
          <w:color w:val="auto"/>
        </w:rPr>
      </w:pPr>
    </w:p>
    <w:p>
      <w:pPr>
        <w:tabs>
          <w:tab w:val="left" w:pos="1926"/>
        </w:tabs>
        <w:snapToGrid w:val="0"/>
        <w:spacing w:line="243" w:lineRule="atLeast"/>
        <w:jc w:val="left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eastAsia="宋体"/>
          <w:b/>
          <w:bCs/>
          <w:color w:val="auto"/>
          <w:sz w:val="52"/>
          <w:szCs w:val="52"/>
          <w:lang w:val="en-US" w:eastAsia="zh-CN"/>
        </w:rPr>
      </w:pPr>
      <w:r>
        <w:rPr>
          <w:rFonts w:hint="eastAsia"/>
          <w:b/>
          <w:bCs/>
          <w:color w:val="auto"/>
          <w:sz w:val="52"/>
          <w:szCs w:val="5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课程名称：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6"/>
          <w:lang w:eastAsia="zh-CN"/>
        </w:rPr>
      </w:pPr>
      <w:r>
        <w:rPr>
          <w:rFonts w:hint="eastAsia" w:eastAsia="黑体" w:cs="Times New Roman"/>
          <w:color w:val="auto"/>
          <w:sz w:val="32"/>
          <w:szCs w:val="36"/>
          <w:lang w:eastAsia="zh-CN"/>
        </w:rPr>
        <w:t>学校推荐序号：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6"/>
        </w:rPr>
        <w:t>课程类型：  □公共类</w:t>
      </w: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 xml:space="preserve">  </w:t>
      </w:r>
      <w:r>
        <w:rPr>
          <w:rFonts w:hint="eastAsia" w:ascii="Times New Roman" w:hAnsi="Times New Roman" w:eastAsia="黑体" w:cs="Times New Roman"/>
          <w:color w:val="auto"/>
          <w:sz w:val="32"/>
          <w:szCs w:val="36"/>
        </w:rPr>
        <w:t>□专业类</w:t>
      </w: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 xml:space="preserve">  </w:t>
      </w:r>
      <w:r>
        <w:rPr>
          <w:rFonts w:hint="eastAsia" w:ascii="Times New Roman" w:hAnsi="Times New Roman" w:eastAsia="黑体" w:cs="Times New Roman"/>
          <w:color w:val="auto"/>
          <w:sz w:val="32"/>
          <w:szCs w:val="36"/>
        </w:rPr>
        <w:t xml:space="preserve">□实践类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授课教师（课程负责人）：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6"/>
          <w:lang w:val="en-US" w:eastAsia="zh-CN"/>
        </w:rPr>
        <w:t>电子邮箱：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申报学校：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ascii="Times New Roman" w:hAnsi="Times New Roman" w:eastAsia="仿宋_GB2312" w:cs="Times New Roman"/>
          <w:color w:val="auto"/>
          <w:sz w:val="32"/>
          <w:szCs w:val="36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填表日期：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39"/>
        <w:jc w:val="center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napToGrid w:val="0"/>
        <w:spacing w:line="240" w:lineRule="atLeas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浙江省教育厅</w:t>
      </w:r>
    </w:p>
    <w:p>
      <w:pPr>
        <w:snapToGrid w:val="0"/>
        <w:spacing w:line="240" w:lineRule="atLeast"/>
        <w:ind w:firstLine="539"/>
        <w:jc w:val="center"/>
        <w:rPr>
          <w:rFonts w:eastAsia="楷体_GB2312"/>
          <w:color w:val="auto"/>
          <w:sz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202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年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月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spacing w:line="360" w:lineRule="auto"/>
        <w:jc w:val="center"/>
        <w:rPr>
          <w:rFonts w:ascii="宋体" w:hAnsi="宋体"/>
          <w:color w:val="auto"/>
          <w:kern w:val="0"/>
          <w:sz w:val="36"/>
          <w:szCs w:val="36"/>
        </w:rPr>
      </w:pPr>
      <w:r>
        <w:rPr>
          <w:rFonts w:hint="eastAsia" w:hAnsi="宋体" w:eastAsia="黑体"/>
          <w:b/>
          <w:bCs/>
          <w:color w:val="auto"/>
          <w:kern w:val="0"/>
          <w:sz w:val="36"/>
          <w:szCs w:val="36"/>
        </w:rPr>
        <w:t>填</w:t>
      </w:r>
      <w:r>
        <w:rPr>
          <w:rFonts w:hint="eastAsia" w:ascii="宋体" w:hAnsi="宋体" w:eastAsia="黑体"/>
          <w:b/>
          <w:bCs/>
          <w:color w:val="auto"/>
          <w:kern w:val="0"/>
          <w:sz w:val="36"/>
          <w:szCs w:val="36"/>
        </w:rPr>
        <w:t xml:space="preserve"> </w:t>
      </w:r>
      <w:r>
        <w:rPr>
          <w:rFonts w:hint="eastAsia" w:hAnsi="宋体" w:eastAsia="黑体"/>
          <w:b/>
          <w:bCs/>
          <w:color w:val="auto"/>
          <w:kern w:val="0"/>
          <w:sz w:val="36"/>
          <w:szCs w:val="36"/>
        </w:rPr>
        <w:t>写</w:t>
      </w:r>
      <w:r>
        <w:rPr>
          <w:rFonts w:hint="eastAsia" w:ascii="宋体" w:hAnsi="宋体" w:eastAsia="黑体"/>
          <w:b/>
          <w:bCs/>
          <w:color w:val="auto"/>
          <w:kern w:val="0"/>
          <w:sz w:val="36"/>
          <w:szCs w:val="36"/>
        </w:rPr>
        <w:t xml:space="preserve"> </w:t>
      </w:r>
      <w:r>
        <w:rPr>
          <w:rFonts w:hint="eastAsia" w:hAnsi="宋体" w:eastAsia="黑体"/>
          <w:b/>
          <w:bCs/>
          <w:color w:val="auto"/>
          <w:kern w:val="0"/>
          <w:sz w:val="36"/>
          <w:szCs w:val="36"/>
        </w:rPr>
        <w:t>说</w:t>
      </w:r>
      <w:r>
        <w:rPr>
          <w:rFonts w:hint="eastAsia" w:ascii="宋体" w:hAnsi="宋体" w:eastAsia="黑体"/>
          <w:b/>
          <w:bCs/>
          <w:color w:val="auto"/>
          <w:kern w:val="0"/>
          <w:sz w:val="36"/>
          <w:szCs w:val="36"/>
        </w:rPr>
        <w:t xml:space="preserve"> </w:t>
      </w:r>
      <w:r>
        <w:rPr>
          <w:rFonts w:hint="eastAsia" w:hAnsi="宋体" w:eastAsia="黑体"/>
          <w:b/>
          <w:bCs/>
          <w:color w:val="auto"/>
          <w:kern w:val="0"/>
          <w:sz w:val="36"/>
          <w:szCs w:val="36"/>
        </w:rPr>
        <w:t>明</w:t>
      </w:r>
    </w:p>
    <w:p>
      <w:pPr>
        <w:widowControl/>
        <w:spacing w:line="520" w:lineRule="exact"/>
        <w:ind w:firstLine="482" w:firstLineChars="200"/>
        <w:rPr>
          <w:rFonts w:ascii="宋体" w:hAnsi="宋体"/>
          <w:b/>
          <w:color w:val="auto"/>
          <w:kern w:val="0"/>
          <w:sz w:val="24"/>
        </w:rPr>
      </w:pPr>
    </w:p>
    <w:p>
      <w:pPr>
        <w:widowControl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 xml:space="preserve"> 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.申报课程名称、授课教师（含课程负责人）须与教务系统中已完成的学期一致，并须截图上传教务系统中课程开设信息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线上课程可提供开设平台链接及截图）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auto"/>
          <w:kern w:val="0"/>
          <w:sz w:val="28"/>
          <w:szCs w:val="28"/>
        </w:rPr>
        <w:t xml:space="preserve"> 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2.课程负责人限一人，为该课程的主讲教师，并在课程建设中承担实质性工作。本课程所有成员可共同参与课程思政建设，按承担项目工作的内容先后排序，团队主要成员不多于5人（含课程负责人）。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.相同授课教师、不同选课编码的同一名称课程，若教学设计和教学实施方案相同，教学效果相近，可以合并申报。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学科门类/专业大类代码”和“一级学科/专业类代码”请规范填写。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没有对应学科专业的课程，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请分别填写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00”和“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申报书各项内容应认真填写，表述准确，实事求是。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填不下的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可自行加页。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ind w:firstLine="219" w:firstLineChars="78"/>
        <w:jc w:val="left"/>
        <w:rPr>
          <w:rFonts w:ascii="Times New Roman" w:hAnsi="Times New Roman" w:eastAsia="仿宋_GB2312" w:cs="Times New Roman"/>
          <w:b/>
          <w:bCs/>
          <w:color w:val="auto"/>
          <w:sz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</w:rPr>
        <w:br w:type="page"/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  <w:t>1.基本情况</w:t>
      </w:r>
    </w:p>
    <w:tbl>
      <w:tblPr>
        <w:tblStyle w:val="5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1639"/>
        <w:gridCol w:w="4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课程名称</w:t>
            </w:r>
          </w:p>
        </w:tc>
        <w:tc>
          <w:tcPr>
            <w:tcW w:w="63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44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课程编码+选课编码</w:t>
            </w:r>
          </w:p>
          <w:p>
            <w:pPr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（教务系统中的编码）</w:t>
            </w:r>
          </w:p>
        </w:tc>
        <w:tc>
          <w:tcPr>
            <w:tcW w:w="6338" w:type="dxa"/>
            <w:gridSpan w:val="2"/>
            <w:vAlign w:val="top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线上课程可不填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442" w:type="dxa"/>
            <w:vAlign w:val="center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所属学科门类/专业大类代码</w:t>
            </w:r>
          </w:p>
        </w:tc>
        <w:tc>
          <w:tcPr>
            <w:tcW w:w="6338" w:type="dxa"/>
            <w:gridSpan w:val="2"/>
            <w:vAlign w:val="top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442" w:type="dxa"/>
            <w:vAlign w:val="center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一级学科/专业类代码</w:t>
            </w:r>
          </w:p>
        </w:tc>
        <w:tc>
          <w:tcPr>
            <w:tcW w:w="6338" w:type="dxa"/>
            <w:gridSpan w:val="2"/>
            <w:vAlign w:val="top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课程类型</w:t>
            </w:r>
          </w:p>
        </w:tc>
        <w:tc>
          <w:tcPr>
            <w:tcW w:w="633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公共类：  □ 公共课/通识教育课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专业类：  □ 专业基础课  □专业必修课  □专业选修课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实践类：  □ 实验实践课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课程性质</w:t>
            </w:r>
          </w:p>
        </w:tc>
        <w:tc>
          <w:tcPr>
            <w:tcW w:w="63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244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课程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形式</w:t>
            </w:r>
          </w:p>
        </w:tc>
        <w:tc>
          <w:tcPr>
            <w:tcW w:w="163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469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线上课程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线下课程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线上线下混合式课程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社会实践课程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虚拟仿真课程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2442" w:type="dxa"/>
            <w:vMerge w:val="continue"/>
            <w:vAlign w:val="center"/>
          </w:tcPr>
          <w:p>
            <w:pPr>
              <w:jc w:val="left"/>
              <w:rPr>
                <w:color w:val="auto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高职高专</w:t>
            </w:r>
          </w:p>
        </w:tc>
        <w:tc>
          <w:tcPr>
            <w:tcW w:w="469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在线开放课程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线下及其他形式课程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面向专业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年级</w:t>
            </w:r>
          </w:p>
        </w:tc>
        <w:tc>
          <w:tcPr>
            <w:tcW w:w="633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4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主要教材</w:t>
            </w:r>
          </w:p>
        </w:tc>
        <w:tc>
          <w:tcPr>
            <w:tcW w:w="6338" w:type="dxa"/>
            <w:gridSpan w:val="2"/>
            <w:vAlign w:val="top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书名、书号、作者、出版社、出版时间（上传封面及版权页）</w:t>
            </w:r>
          </w:p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（非必填项）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4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授课学分/学时</w:t>
            </w:r>
          </w:p>
        </w:tc>
        <w:tc>
          <w:tcPr>
            <w:tcW w:w="633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□学时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学时   □学分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4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最近两期学生总人数</w:t>
            </w:r>
          </w:p>
        </w:tc>
        <w:tc>
          <w:tcPr>
            <w:tcW w:w="6338" w:type="dxa"/>
            <w:gridSpan w:val="2"/>
            <w:vAlign w:val="top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4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最近两期开课时间</w:t>
            </w:r>
          </w:p>
        </w:tc>
        <w:tc>
          <w:tcPr>
            <w:tcW w:w="633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4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33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244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课程链接（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注：本科线上课程和高职在线开放课程填写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）</w:t>
            </w:r>
          </w:p>
        </w:tc>
        <w:tc>
          <w:tcPr>
            <w:tcW w:w="633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exact"/>
        <w:rPr>
          <w:rFonts w:hint="default" w:ascii="Times New Roman" w:hAnsi="Times New Roman" w:eastAsia="仿宋_GB2312" w:cs="Times New Roman"/>
          <w:color w:val="auto"/>
          <w:sz w:val="22"/>
        </w:rPr>
      </w:pPr>
      <w:r>
        <w:rPr>
          <w:rFonts w:hint="default" w:ascii="Times New Roman" w:hAnsi="Times New Roman" w:eastAsia="仿宋_GB2312" w:cs="Times New Roman"/>
          <w:color w:val="auto"/>
          <w:sz w:val="22"/>
        </w:rPr>
        <w:t>注：（教务系统截图须至少包含课程编码、选课编码、开课时间、授课教师姓名等信息</w:t>
      </w:r>
      <w:r>
        <w:rPr>
          <w:rFonts w:hint="eastAsia" w:ascii="Times New Roman" w:hAnsi="Times New Roman" w:eastAsia="仿宋_GB2312" w:cs="Times New Roman"/>
          <w:color w:val="auto"/>
          <w:sz w:val="2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22"/>
          <w:lang w:val="en-US" w:eastAsia="zh-CN"/>
        </w:rPr>
        <w:t>线上课程可提供开设平台链接及截图</w:t>
      </w:r>
      <w:r>
        <w:rPr>
          <w:rFonts w:hint="default" w:ascii="Times New Roman" w:hAnsi="Times New Roman" w:eastAsia="仿宋_GB2312" w:cs="Times New Roman"/>
          <w:color w:val="auto"/>
          <w:sz w:val="22"/>
        </w:rPr>
        <w:t>）</w:t>
      </w:r>
    </w:p>
    <w:p>
      <w:pPr>
        <w:autoSpaceDE w:val="0"/>
        <w:autoSpaceDN w:val="0"/>
        <w:adjustRightInd w:val="0"/>
        <w:ind w:firstLine="281" w:firstLineChars="100"/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  <w:t>授课教师（教学团队）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892"/>
        <w:gridCol w:w="845"/>
        <w:gridCol w:w="1534"/>
        <w:gridCol w:w="1241"/>
        <w:gridCol w:w="1225"/>
        <w:gridCol w:w="57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  <w:jc w:val="center"/>
        </w:trPr>
        <w:tc>
          <w:tcPr>
            <w:tcW w:w="8508" w:type="dxa"/>
            <w:gridSpan w:val="9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1为课程负责人，课程负责人及团队其他主要成员总人数限5人之内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  <w:jc w:val="center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</w:t>
            </w:r>
          </w:p>
        </w:tc>
        <w:tc>
          <w:tcPr>
            <w:tcW w:w="892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845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职称</w:t>
            </w:r>
          </w:p>
        </w:tc>
        <w:tc>
          <w:tcPr>
            <w:tcW w:w="1534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手机号码</w:t>
            </w:r>
          </w:p>
        </w:tc>
        <w:tc>
          <w:tcPr>
            <w:tcW w:w="1241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电子邮箱</w:t>
            </w:r>
          </w:p>
        </w:tc>
        <w:tc>
          <w:tcPr>
            <w:tcW w:w="1225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教学任务</w:t>
            </w:r>
          </w:p>
        </w:tc>
        <w:tc>
          <w:tcPr>
            <w:tcW w:w="570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</w:t>
            </w: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92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5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1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5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70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2</w:t>
            </w: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92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5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1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5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70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3</w:t>
            </w: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92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5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1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5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70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4</w:t>
            </w: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92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5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1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5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70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5</w:t>
            </w: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92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5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34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1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5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70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授课教师（课程负责人）教学情况（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300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Times New Roman" w:hAnsi="Times New Roman" w:eastAsia="楷体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楷体" w:cs="Times New Roman"/>
                <w:color w:val="auto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ind w:firstLine="281" w:firstLineChars="100"/>
        <w:jc w:val="left"/>
        <w:rPr>
          <w:rFonts w:ascii="Times New Roman" w:hAnsi="Times New Roman" w:eastAsia="仿宋_GB2312" w:cs="Times New Roman"/>
          <w:b/>
          <w:bCs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  <w:t>课程思政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  <w:t>建设基础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（500字以内）</w:t>
      </w:r>
    </w:p>
    <w:tbl>
      <w:tblPr>
        <w:tblStyle w:val="5"/>
        <w:tblW w:w="8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8585" w:type="dxa"/>
            <w:vAlign w:val="center"/>
          </w:tcPr>
          <w:p>
            <w:pPr>
              <w:spacing w:line="300" w:lineRule="exact"/>
              <w:ind w:right="-103" w:rightChars="-49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开展课程思政教学以来，面向学生的届数、课程建设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成果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、课程思政工作开展情况等</w:t>
            </w:r>
          </w:p>
          <w:p>
            <w:pPr>
              <w:spacing w:line="300" w:lineRule="exact"/>
              <w:ind w:right="-103" w:rightChars="-49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>
      <w:pPr>
        <w:spacing w:line="480" w:lineRule="auto"/>
        <w:ind w:right="-693" w:rightChars="-330" w:firstLine="281" w:firstLineChars="100"/>
        <w:rPr>
          <w:rFonts w:ascii="Times New Roman" w:hAnsi="Times New Roman" w:eastAsia="仿宋_GB2312"/>
          <w:b/>
          <w:bCs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  <w:t>课程思政育人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  <w:t>目标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  <w:t>主要融入点和教学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  <w:t>方法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（各500字以内）</w:t>
      </w:r>
    </w:p>
    <w:tbl>
      <w:tblPr>
        <w:tblStyle w:val="5"/>
        <w:tblW w:w="8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223"/>
        <w:gridCol w:w="2224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8592" w:type="dxa"/>
            <w:gridSpan w:val="4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课程思政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育人目标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准确理解和把握课程思政建设的目标要求和内容重点，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结合本校办学定位、学生情况、专业人才培养要求，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简要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描述学习本课程后应该达到的知识、能力、素质目标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重点描述素质或价值塑造目标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）</w:t>
            </w: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8592" w:type="dxa"/>
            <w:gridSpan w:val="4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课程思政主要融入点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育人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内容与专业知识技能教育内容有机融合情况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简要描述该课程的育人元素及其在课程教学中的切入点和实施路径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）</w:t>
            </w: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592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教学内容概述、课程思政育人目标、教学方法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序号</w:t>
            </w: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教学内容概述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课程思政育人目标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  <w:jc w:val="center"/>
        </w:trPr>
        <w:tc>
          <w:tcPr>
            <w:tcW w:w="848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</w:t>
            </w:r>
          </w:p>
        </w:tc>
        <w:tc>
          <w:tcPr>
            <w:tcW w:w="322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97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</w:t>
            </w:r>
          </w:p>
        </w:tc>
        <w:tc>
          <w:tcPr>
            <w:tcW w:w="322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97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</w:t>
            </w:r>
          </w:p>
        </w:tc>
        <w:tc>
          <w:tcPr>
            <w:tcW w:w="322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97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4</w:t>
            </w:r>
          </w:p>
        </w:tc>
        <w:tc>
          <w:tcPr>
            <w:tcW w:w="322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97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5</w:t>
            </w:r>
          </w:p>
        </w:tc>
        <w:tc>
          <w:tcPr>
            <w:tcW w:w="322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97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6</w:t>
            </w:r>
          </w:p>
        </w:tc>
        <w:tc>
          <w:tcPr>
            <w:tcW w:w="322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97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...</w:t>
            </w:r>
          </w:p>
        </w:tc>
        <w:tc>
          <w:tcPr>
            <w:tcW w:w="322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24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97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592" w:type="dxa"/>
            <w:gridSpan w:val="4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4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课程思政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教学（课堂或实践）实录视频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线上课程可不提供）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592" w:type="dxa"/>
            <w:gridSpan w:val="4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完整的一节课堂实录，至少40分钟，技术要求：分辨率720P及以上，MP4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。）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hint="default" w:ascii="Times New Roman" w:hAnsi="Times New Roman" w:eastAsia="仿宋_GB2312" w:cs="Times New Roman"/>
          <w:b/>
          <w:bCs/>
          <w:color w:val="auto"/>
          <w:sz w:val="24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4"/>
          <w:lang w:val="en-US" w:eastAsia="zh-CN"/>
        </w:rPr>
        <w:t>注：4.1-4.4涉及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</w:rPr>
        <w:t>材料均可能在网上公开，请严格审查，确保不违反有关法律</w:t>
      </w:r>
    </w:p>
    <w:p>
      <w:pPr>
        <w:pStyle w:val="9"/>
        <w:spacing w:line="340" w:lineRule="atLeast"/>
        <w:ind w:left="0" w:leftChars="0" w:firstLine="0" w:firstLineChars="0"/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</w:rPr>
        <w:t>及保密规定。</w:t>
      </w:r>
    </w:p>
    <w:p>
      <w:pPr>
        <w:pStyle w:val="9"/>
        <w:spacing w:line="340" w:lineRule="atLeast"/>
        <w:ind w:firstLine="281" w:firstLineChars="100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特色与创新（500字以内）</w:t>
      </w:r>
    </w:p>
    <w:tbl>
      <w:tblPr>
        <w:tblStyle w:val="5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5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（概述本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课程在课程思政建设中的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特色及教学改革创新点。）</w:t>
            </w: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ind w:firstLine="281" w:firstLineChars="100"/>
        <w:jc w:val="left"/>
        <w:rPr>
          <w:rFonts w:ascii="Times New Roman" w:hAnsi="Times New Roman" w:eastAsia="仿宋_GB2312" w:cs="Times New Roman"/>
          <w:b/>
          <w:bCs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  <w:t>建设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  <w:t>规划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（500字以内）</w:t>
      </w:r>
    </w:p>
    <w:tbl>
      <w:tblPr>
        <w:tblStyle w:val="5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8758" w:type="dxa"/>
            <w:vAlign w:val="top"/>
          </w:tcPr>
          <w:p>
            <w:pPr>
              <w:spacing w:before="62" w:beforeLines="2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在立项建设期内的规划（包括建设目标、建设机制、创新举措、预期成果等）</w:t>
            </w: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ind w:firstLine="281" w:firstLineChars="100"/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  <w:t>课程负责人承诺</w:t>
      </w:r>
    </w:p>
    <w:tbl>
      <w:tblPr>
        <w:tblStyle w:val="5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812" w:type="dxa"/>
            <w:vAlign w:val="top"/>
          </w:tcPr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本人已认真填写并检查以上材料，保证内容真实有效，保证课程资源知识产权清晰、无侵权使用的情况，课程资源内容不存在思想性、科学性和规范性问题。</w:t>
            </w:r>
          </w:p>
          <w:p>
            <w:pPr>
              <w:wordWrap w:val="0"/>
              <w:adjustRightInd w:val="0"/>
              <w:snapToGrid w:val="0"/>
              <w:spacing w:beforeLines="0" w:afterLines="0" w:line="300" w:lineRule="exact"/>
              <w:ind w:right="2520" w:rightChars="120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beforeLines="0" w:afterLines="0" w:line="3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beforeLines="0" w:afterLines="0" w:line="3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 月   日</w:t>
            </w:r>
          </w:p>
        </w:tc>
      </w:tr>
    </w:tbl>
    <w:p>
      <w:pPr>
        <w:rPr>
          <w:rFonts w:hint="eastAsia" w:eastAsia="宋体"/>
          <w:color w:val="auto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28" w:right="1531" w:bottom="1928" w:left="1531" w:header="851" w:footer="1417" w:gutter="0"/>
      <w:pgNumType w:fmt="numberInDash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g0tCtEBAACi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lgjkRibTVYctsPEbOvaIxLrcQMa&#10;anHhKdFfLQqclmU2wmxsZ2Pvg9p1eZtSJ+Cv9xG7yU2mCiPsVBhHl2lOa5Z246mfsx5/rfV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MYNLQr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MDE1NTFlMmNlYmU0YjMyMzVmZjllMDM2ZTRiYWEifQ=="/>
  </w:docVars>
  <w:rsids>
    <w:rsidRoot w:val="00000000"/>
    <w:rsid w:val="2C944E51"/>
    <w:rsid w:val="3FCA448C"/>
    <w:rsid w:val="5F34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ind w:firstLine="360"/>
      <w:jc w:val="left"/>
    </w:pPr>
    <w:rPr>
      <w:rFonts w:ascii="宋体" w:hAnsi="宋体" w:eastAsia="仿宋_GB2312" w:cs="宋体"/>
      <w:kern w:val="0"/>
      <w:sz w:val="24"/>
      <w:szCs w:val="3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等线" w:cs="仿宋_GB2312"/>
      <w:color w:val="000000"/>
      <w:sz w:val="24"/>
      <w:szCs w:val="24"/>
      <w:lang w:val="en-US" w:eastAsia="zh-CN" w:bidi="ar-SA"/>
    </w:rPr>
  </w:style>
  <w:style w:type="paragraph" w:customStyle="1" w:styleId="9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1898</Words>
  <Characters>1958</Characters>
  <Lines>0</Lines>
  <Paragraphs>0</Paragraphs>
  <TotalTime>2</TotalTime>
  <ScaleCrop>false</ScaleCrop>
  <LinksUpToDate>false</LinksUpToDate>
  <CharactersWithSpaces>2062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OptiPlex5050</cp:lastModifiedBy>
  <dcterms:modified xsi:type="dcterms:W3CDTF">2022-06-10T02:03:46Z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A43401154F244427BA5E8825F6601FB4</vt:lpwstr>
  </property>
</Properties>
</file>