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65B0A" w14:textId="77777777" w:rsidR="00210609" w:rsidRDefault="00F124E8">
      <w:pPr>
        <w:widowControl/>
        <w:shd w:val="clear" w:color="auto" w:fill="FFFFFF"/>
        <w:spacing w:line="380" w:lineRule="exact"/>
        <w:ind w:firstLine="600"/>
        <w:jc w:val="center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>
        <w:rPr>
          <w:rFonts w:ascii="黑体" w:eastAsia="黑体" w:hAnsi="黑体" w:cs="宋体" w:hint="eastAsia"/>
          <w:b/>
          <w:bCs/>
          <w:color w:val="000000"/>
          <w:kern w:val="0"/>
          <w:sz w:val="30"/>
          <w:szCs w:val="30"/>
        </w:rPr>
        <w:t>关于</w:t>
      </w:r>
      <w:r>
        <w:rPr>
          <w:rFonts w:ascii="黑体" w:eastAsia="黑体" w:hAnsi="黑体" w:cs="宋体" w:hint="eastAsia"/>
          <w:b/>
          <w:bCs/>
          <w:color w:val="000000"/>
          <w:kern w:val="0"/>
          <w:sz w:val="30"/>
          <w:szCs w:val="30"/>
        </w:rPr>
        <w:t>20</w:t>
      </w:r>
      <w:r>
        <w:rPr>
          <w:rFonts w:ascii="黑体" w:eastAsia="黑体" w:hAnsi="黑体" w:cs="宋体" w:hint="eastAsia"/>
          <w:b/>
          <w:bCs/>
          <w:color w:val="000000"/>
          <w:kern w:val="0"/>
          <w:sz w:val="30"/>
          <w:szCs w:val="30"/>
        </w:rPr>
        <w:t>23</w:t>
      </w:r>
      <w:r>
        <w:rPr>
          <w:rFonts w:ascii="黑体" w:eastAsia="黑体" w:hAnsi="黑体" w:cs="宋体" w:hint="eastAsia"/>
          <w:b/>
          <w:bCs/>
          <w:color w:val="000000"/>
          <w:kern w:val="0"/>
          <w:sz w:val="30"/>
          <w:szCs w:val="30"/>
        </w:rPr>
        <w:t>-20</w:t>
      </w:r>
      <w:r>
        <w:rPr>
          <w:rFonts w:ascii="黑体" w:eastAsia="黑体" w:hAnsi="黑体" w:cs="宋体" w:hint="eastAsia"/>
          <w:b/>
          <w:bCs/>
          <w:color w:val="000000"/>
          <w:kern w:val="0"/>
          <w:sz w:val="30"/>
          <w:szCs w:val="30"/>
        </w:rPr>
        <w:t>24</w:t>
      </w:r>
      <w:r>
        <w:rPr>
          <w:rFonts w:ascii="黑体" w:eastAsia="黑体" w:hAnsi="黑体" w:cs="宋体" w:hint="eastAsia"/>
          <w:b/>
          <w:bCs/>
          <w:color w:val="000000"/>
          <w:kern w:val="0"/>
          <w:sz w:val="30"/>
          <w:szCs w:val="30"/>
        </w:rPr>
        <w:t>学年第一学期成绩报送工作的通知</w:t>
      </w:r>
    </w:p>
    <w:p w14:paraId="578F39B7" w14:textId="77777777" w:rsidR="00210609" w:rsidRDefault="00F124E8">
      <w:pPr>
        <w:widowControl/>
        <w:shd w:val="clear" w:color="auto" w:fill="FFFFFF"/>
        <w:spacing w:line="380" w:lineRule="exact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各学院（部）：</w:t>
      </w:r>
    </w:p>
    <w:p w14:paraId="2CA60C55" w14:textId="77777777" w:rsidR="00210609" w:rsidRDefault="00F124E8">
      <w:pPr>
        <w:widowControl/>
        <w:shd w:val="clear" w:color="auto" w:fill="FFFFFF"/>
        <w:spacing w:line="380" w:lineRule="exact"/>
        <w:ind w:left="42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根据《杭州电子科技大学本科学生成绩管理规定》（杭电教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[2013]98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号），特对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20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23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-20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24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学年第一学期成绩报送工作的相关要求强调如下：</w:t>
      </w:r>
    </w:p>
    <w:p w14:paraId="7933D891" w14:textId="77777777" w:rsidR="00210609" w:rsidRDefault="00F124E8">
      <w:pPr>
        <w:widowControl/>
        <w:shd w:val="clear" w:color="auto" w:fill="FFFFFF"/>
        <w:spacing w:line="380" w:lineRule="exact"/>
        <w:ind w:firstLineChars="200" w:firstLine="48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、成绩录入时间</w:t>
      </w:r>
    </w:p>
    <w:p w14:paraId="55081BA6" w14:textId="77777777" w:rsidR="00210609" w:rsidRDefault="00F124E8">
      <w:pPr>
        <w:widowControl/>
        <w:shd w:val="clear" w:color="auto" w:fill="FFFFFF"/>
        <w:spacing w:line="380" w:lineRule="exact"/>
        <w:ind w:left="360" w:firstLineChars="200" w:firstLine="48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⑴</w:t>
      </w:r>
      <w:r>
        <w:rPr>
          <w:rFonts w:ascii="宋体" w:eastAsia="宋体" w:hAnsi="宋体" w:cs="宋体" w:hint="eastAsia"/>
          <w:color w:val="000000"/>
          <w:kern w:val="0"/>
          <w:sz w:val="14"/>
          <w:szCs w:val="14"/>
        </w:rPr>
        <w:t> 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本学期课程考核成绩录入时间：</w:t>
      </w:r>
      <w:r>
        <w:rPr>
          <w:rFonts w:ascii="黑体" w:eastAsia="黑体" w:hAnsi="黑体" w:cs="宋体" w:hint="eastAsia"/>
          <w:b/>
          <w:bCs/>
          <w:color w:val="FF0000"/>
          <w:kern w:val="0"/>
          <w:sz w:val="24"/>
          <w:szCs w:val="24"/>
        </w:rPr>
        <w:t>20</w:t>
      </w:r>
      <w:r>
        <w:rPr>
          <w:rFonts w:ascii="黑体" w:eastAsia="黑体" w:hAnsi="黑体" w:cs="宋体" w:hint="eastAsia"/>
          <w:b/>
          <w:bCs/>
          <w:color w:val="FF0000"/>
          <w:kern w:val="0"/>
          <w:sz w:val="24"/>
          <w:szCs w:val="24"/>
        </w:rPr>
        <w:t>24</w:t>
      </w:r>
      <w:r>
        <w:rPr>
          <w:rFonts w:ascii="黑体" w:eastAsia="黑体" w:hAnsi="黑体" w:cs="宋体" w:hint="eastAsia"/>
          <w:b/>
          <w:bCs/>
          <w:color w:val="FF0000"/>
          <w:kern w:val="0"/>
          <w:sz w:val="24"/>
          <w:szCs w:val="24"/>
        </w:rPr>
        <w:t>年</w:t>
      </w:r>
      <w:r>
        <w:rPr>
          <w:rFonts w:ascii="黑体" w:eastAsia="黑体" w:hAnsi="黑体" w:cs="宋体" w:hint="eastAsia"/>
          <w:b/>
          <w:bCs/>
          <w:color w:val="FF0000"/>
          <w:kern w:val="0"/>
          <w:sz w:val="24"/>
          <w:szCs w:val="24"/>
        </w:rPr>
        <w:t>1</w:t>
      </w:r>
      <w:r>
        <w:rPr>
          <w:rFonts w:ascii="黑体" w:eastAsia="黑体" w:hAnsi="黑体" w:cs="宋体" w:hint="eastAsia"/>
          <w:b/>
          <w:bCs/>
          <w:color w:val="FF0000"/>
          <w:kern w:val="0"/>
          <w:sz w:val="24"/>
          <w:szCs w:val="24"/>
        </w:rPr>
        <w:t>月</w:t>
      </w:r>
      <w:r>
        <w:rPr>
          <w:rFonts w:ascii="黑体" w:eastAsia="黑体" w:hAnsi="黑体" w:cs="宋体" w:hint="eastAsia"/>
          <w:b/>
          <w:bCs/>
          <w:color w:val="FF0000"/>
          <w:kern w:val="0"/>
          <w:sz w:val="24"/>
          <w:szCs w:val="24"/>
        </w:rPr>
        <w:t>15</w:t>
      </w:r>
      <w:r>
        <w:rPr>
          <w:rFonts w:ascii="黑体" w:eastAsia="黑体" w:hAnsi="黑体" w:cs="宋体" w:hint="eastAsia"/>
          <w:b/>
          <w:bCs/>
          <w:color w:val="FF0000"/>
          <w:kern w:val="0"/>
          <w:sz w:val="24"/>
          <w:szCs w:val="24"/>
        </w:rPr>
        <w:t>日</w:t>
      </w:r>
      <w:r>
        <w:rPr>
          <w:rFonts w:ascii="黑体" w:eastAsia="黑体" w:hAnsi="黑体" w:cs="宋体" w:hint="eastAsia"/>
          <w:b/>
          <w:bCs/>
          <w:color w:val="FF0000"/>
          <w:kern w:val="0"/>
          <w:sz w:val="24"/>
          <w:szCs w:val="24"/>
        </w:rPr>
        <w:t>8:00-20</w:t>
      </w:r>
      <w:r>
        <w:rPr>
          <w:rFonts w:ascii="黑体" w:eastAsia="黑体" w:hAnsi="黑体" w:cs="宋体" w:hint="eastAsia"/>
          <w:b/>
          <w:bCs/>
          <w:color w:val="FF0000"/>
          <w:kern w:val="0"/>
          <w:sz w:val="24"/>
          <w:szCs w:val="24"/>
        </w:rPr>
        <w:t>24</w:t>
      </w:r>
      <w:r>
        <w:rPr>
          <w:rFonts w:ascii="黑体" w:eastAsia="黑体" w:hAnsi="黑体" w:cs="宋体" w:hint="eastAsia"/>
          <w:b/>
          <w:bCs/>
          <w:color w:val="FF0000"/>
          <w:kern w:val="0"/>
          <w:sz w:val="24"/>
          <w:szCs w:val="24"/>
        </w:rPr>
        <w:t>年</w:t>
      </w:r>
      <w:r>
        <w:rPr>
          <w:rFonts w:ascii="黑体" w:eastAsia="黑体" w:hAnsi="黑体" w:cs="宋体" w:hint="eastAsia"/>
          <w:b/>
          <w:bCs/>
          <w:color w:val="FF0000"/>
          <w:kern w:val="0"/>
          <w:sz w:val="24"/>
          <w:szCs w:val="24"/>
        </w:rPr>
        <w:t>1</w:t>
      </w:r>
      <w:r>
        <w:rPr>
          <w:rFonts w:ascii="黑体" w:eastAsia="黑体" w:hAnsi="黑体" w:cs="宋体" w:hint="eastAsia"/>
          <w:b/>
          <w:bCs/>
          <w:color w:val="FF0000"/>
          <w:kern w:val="0"/>
          <w:sz w:val="24"/>
          <w:szCs w:val="24"/>
        </w:rPr>
        <w:t>月</w:t>
      </w:r>
      <w:r>
        <w:rPr>
          <w:rFonts w:ascii="黑体" w:eastAsia="黑体" w:hAnsi="黑体" w:cs="宋体" w:hint="eastAsia"/>
          <w:b/>
          <w:bCs/>
          <w:color w:val="FF0000"/>
          <w:kern w:val="0"/>
          <w:sz w:val="24"/>
          <w:szCs w:val="24"/>
        </w:rPr>
        <w:t>29</w:t>
      </w:r>
      <w:r>
        <w:rPr>
          <w:rFonts w:ascii="黑体" w:eastAsia="黑体" w:hAnsi="黑体" w:cs="宋体" w:hint="eastAsia"/>
          <w:b/>
          <w:bCs/>
          <w:color w:val="FF0000"/>
          <w:kern w:val="0"/>
          <w:sz w:val="24"/>
          <w:szCs w:val="24"/>
        </w:rPr>
        <w:t>日</w:t>
      </w:r>
      <w:r>
        <w:rPr>
          <w:rFonts w:ascii="黑体" w:eastAsia="黑体" w:hAnsi="黑体" w:cs="宋体" w:hint="eastAsia"/>
          <w:b/>
          <w:bCs/>
          <w:color w:val="FF0000"/>
          <w:kern w:val="0"/>
          <w:sz w:val="24"/>
          <w:szCs w:val="24"/>
        </w:rPr>
        <w:t>08</w:t>
      </w:r>
      <w:r>
        <w:rPr>
          <w:rFonts w:ascii="黑体" w:eastAsia="黑体" w:hAnsi="黑体" w:cs="宋体" w:hint="eastAsia"/>
          <w:b/>
          <w:bCs/>
          <w:color w:val="FF0000"/>
          <w:kern w:val="0"/>
          <w:sz w:val="24"/>
          <w:szCs w:val="24"/>
        </w:rPr>
        <w:t>:00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；</w:t>
      </w:r>
    </w:p>
    <w:p w14:paraId="33199B94" w14:textId="77777777" w:rsidR="00210609" w:rsidRDefault="00F124E8">
      <w:pPr>
        <w:widowControl/>
        <w:shd w:val="clear" w:color="auto" w:fill="FFFFFF"/>
        <w:spacing w:line="380" w:lineRule="exact"/>
        <w:ind w:left="360" w:firstLineChars="200" w:firstLine="480"/>
        <w:jc w:val="left"/>
        <w:rPr>
          <w:rFonts w:ascii="黑体" w:eastAsia="黑体" w:hAnsi="黑体" w:cs="宋体"/>
          <w:b/>
          <w:bCs/>
          <w:color w:val="FF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⑵</w:t>
      </w:r>
      <w:r>
        <w:rPr>
          <w:rFonts w:ascii="宋体" w:eastAsia="宋体" w:hAnsi="宋体" w:cs="宋体" w:hint="eastAsia"/>
          <w:color w:val="000000"/>
          <w:kern w:val="0"/>
          <w:sz w:val="14"/>
          <w:szCs w:val="14"/>
        </w:rPr>
        <w:t> 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下学期初补考成绩录入时间：</w:t>
      </w:r>
      <w:r>
        <w:rPr>
          <w:rFonts w:ascii="黑体" w:eastAsia="黑体" w:hAnsi="黑体" w:cs="宋体" w:hint="eastAsia"/>
          <w:b/>
          <w:bCs/>
          <w:color w:val="FF0000"/>
          <w:kern w:val="0"/>
          <w:sz w:val="24"/>
          <w:szCs w:val="24"/>
        </w:rPr>
        <w:t>2024</w:t>
      </w:r>
      <w:r>
        <w:rPr>
          <w:rFonts w:ascii="黑体" w:eastAsia="黑体" w:hAnsi="黑体" w:cs="宋体" w:hint="eastAsia"/>
          <w:b/>
          <w:bCs/>
          <w:color w:val="FF0000"/>
          <w:kern w:val="0"/>
          <w:sz w:val="24"/>
          <w:szCs w:val="24"/>
        </w:rPr>
        <w:t>年</w:t>
      </w:r>
      <w:r>
        <w:rPr>
          <w:rFonts w:ascii="黑体" w:eastAsia="黑体" w:hAnsi="黑体" w:cs="宋体" w:hint="eastAsia"/>
          <w:b/>
          <w:bCs/>
          <w:color w:val="FF0000"/>
          <w:kern w:val="0"/>
          <w:sz w:val="24"/>
          <w:szCs w:val="24"/>
        </w:rPr>
        <w:t>3</w:t>
      </w:r>
      <w:r>
        <w:rPr>
          <w:rFonts w:ascii="黑体" w:eastAsia="黑体" w:hAnsi="黑体" w:cs="宋体" w:hint="eastAsia"/>
          <w:b/>
          <w:bCs/>
          <w:color w:val="FF0000"/>
          <w:kern w:val="0"/>
          <w:sz w:val="24"/>
          <w:szCs w:val="24"/>
        </w:rPr>
        <w:t>月</w:t>
      </w:r>
      <w:r>
        <w:rPr>
          <w:rFonts w:ascii="黑体" w:eastAsia="黑体" w:hAnsi="黑体" w:cs="宋体" w:hint="eastAsia"/>
          <w:b/>
          <w:bCs/>
          <w:color w:val="FF0000"/>
          <w:kern w:val="0"/>
          <w:sz w:val="24"/>
          <w:szCs w:val="24"/>
        </w:rPr>
        <w:t>4</w:t>
      </w:r>
      <w:r>
        <w:rPr>
          <w:rFonts w:ascii="黑体" w:eastAsia="黑体" w:hAnsi="黑体" w:cs="宋体" w:hint="eastAsia"/>
          <w:b/>
          <w:bCs/>
          <w:color w:val="FF0000"/>
          <w:kern w:val="0"/>
          <w:sz w:val="24"/>
          <w:szCs w:val="24"/>
        </w:rPr>
        <w:t>日</w:t>
      </w:r>
      <w:r>
        <w:rPr>
          <w:rFonts w:ascii="黑体" w:eastAsia="黑体" w:hAnsi="黑体" w:cs="宋体" w:hint="eastAsia"/>
          <w:b/>
          <w:bCs/>
          <w:color w:val="FF0000"/>
          <w:kern w:val="0"/>
          <w:sz w:val="24"/>
          <w:szCs w:val="24"/>
        </w:rPr>
        <w:t>08:00-3</w:t>
      </w:r>
      <w:r>
        <w:rPr>
          <w:rFonts w:ascii="黑体" w:eastAsia="黑体" w:hAnsi="黑体" w:cs="宋体" w:hint="eastAsia"/>
          <w:b/>
          <w:bCs/>
          <w:color w:val="FF0000"/>
          <w:kern w:val="0"/>
          <w:sz w:val="24"/>
          <w:szCs w:val="24"/>
        </w:rPr>
        <w:t>月</w:t>
      </w:r>
      <w:r>
        <w:rPr>
          <w:rFonts w:ascii="黑体" w:eastAsia="黑体" w:hAnsi="黑体" w:cs="宋体" w:hint="eastAsia"/>
          <w:b/>
          <w:bCs/>
          <w:color w:val="FF0000"/>
          <w:kern w:val="0"/>
          <w:sz w:val="24"/>
          <w:szCs w:val="24"/>
        </w:rPr>
        <w:t>17</w:t>
      </w:r>
      <w:r>
        <w:rPr>
          <w:rFonts w:ascii="黑体" w:eastAsia="黑体" w:hAnsi="黑体" w:cs="宋体" w:hint="eastAsia"/>
          <w:b/>
          <w:bCs/>
          <w:color w:val="FF0000"/>
          <w:kern w:val="0"/>
          <w:sz w:val="24"/>
          <w:szCs w:val="24"/>
        </w:rPr>
        <w:t>日</w:t>
      </w:r>
      <w:r>
        <w:rPr>
          <w:rFonts w:ascii="黑体" w:eastAsia="黑体" w:hAnsi="黑体" w:cs="宋体" w:hint="eastAsia"/>
          <w:b/>
          <w:bCs/>
          <w:color w:val="FF0000"/>
          <w:kern w:val="0"/>
          <w:sz w:val="24"/>
          <w:szCs w:val="24"/>
        </w:rPr>
        <w:t>08</w:t>
      </w:r>
      <w:r>
        <w:rPr>
          <w:rFonts w:ascii="黑体" w:eastAsia="黑体" w:hAnsi="黑体" w:cs="宋体" w:hint="eastAsia"/>
          <w:b/>
          <w:bCs/>
          <w:color w:val="FF0000"/>
          <w:kern w:val="0"/>
          <w:sz w:val="24"/>
          <w:szCs w:val="24"/>
        </w:rPr>
        <w:t>：</w:t>
      </w:r>
      <w:r>
        <w:rPr>
          <w:rFonts w:ascii="黑体" w:eastAsia="黑体" w:hAnsi="黑体" w:cs="宋体" w:hint="eastAsia"/>
          <w:b/>
          <w:bCs/>
          <w:color w:val="FF0000"/>
          <w:kern w:val="0"/>
          <w:sz w:val="24"/>
          <w:szCs w:val="24"/>
        </w:rPr>
        <w:t>00;</w:t>
      </w:r>
    </w:p>
    <w:p w14:paraId="7872424C" w14:textId="77777777" w:rsidR="00210609" w:rsidRDefault="00F124E8">
      <w:pPr>
        <w:widowControl/>
        <w:shd w:val="clear" w:color="auto" w:fill="FFFFFF"/>
        <w:spacing w:line="380" w:lineRule="exact"/>
        <w:ind w:left="360" w:firstLineChars="200" w:firstLine="482"/>
        <w:jc w:val="left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具体根据下学期实际教学进程对应调整。</w:t>
      </w:r>
    </w:p>
    <w:p w14:paraId="52664D07" w14:textId="77777777" w:rsidR="00210609" w:rsidRDefault="00F124E8">
      <w:pPr>
        <w:widowControl/>
        <w:shd w:val="clear" w:color="auto" w:fill="FFFFFF"/>
        <w:spacing w:line="380" w:lineRule="exact"/>
        <w:ind w:left="360" w:firstLineChars="200" w:firstLine="482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2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、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要求任课教师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在规定的时间内按下列要求完成成绩录入工作。</w:t>
      </w:r>
    </w:p>
    <w:p w14:paraId="39A5E347" w14:textId="77777777" w:rsidR="00210609" w:rsidRDefault="00F124E8">
      <w:pPr>
        <w:widowControl/>
        <w:shd w:val="clear" w:color="auto" w:fill="FFFFFF"/>
        <w:spacing w:line="380" w:lineRule="exact"/>
        <w:ind w:firstLineChars="400" w:firstLine="964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>
        <w:rPr>
          <w:rFonts w:ascii="黑体" w:eastAsia="黑体" w:hAnsi="黑体" w:cs="黑体" w:hint="eastAsia"/>
          <w:b/>
          <w:bCs/>
          <w:color w:val="000000"/>
          <w:kern w:val="0"/>
          <w:sz w:val="24"/>
          <w:szCs w:val="24"/>
        </w:rPr>
        <w:t>本学期成绩录入登录新教务管理系统进行</w:t>
      </w:r>
      <w:r>
        <w:rPr>
          <w:rFonts w:ascii="黑体" w:eastAsia="黑体" w:hAnsi="黑体" w:cs="黑体" w:hint="eastAsia"/>
          <w:b/>
          <w:bCs/>
          <w:color w:val="000000"/>
          <w:kern w:val="0"/>
          <w:sz w:val="24"/>
          <w:szCs w:val="24"/>
        </w:rPr>
        <w:t>录入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，录入方式仍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可以通过系统直接录入和成绩导入两种方式。</w:t>
      </w:r>
    </w:p>
    <w:p w14:paraId="2C0CFD8D" w14:textId="77777777" w:rsidR="00210609" w:rsidRDefault="00F124E8">
      <w:pPr>
        <w:widowControl/>
        <w:shd w:val="clear" w:color="auto" w:fill="FFFFFF"/>
        <w:spacing w:line="380" w:lineRule="exact"/>
        <w:ind w:firstLineChars="200" w:firstLine="48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（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1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）系统直接录入方式：</w:t>
      </w:r>
    </w:p>
    <w:p w14:paraId="0967CD23" w14:textId="77777777" w:rsidR="00210609" w:rsidRDefault="00F124E8">
      <w:pPr>
        <w:widowControl/>
        <w:shd w:val="clear" w:color="auto" w:fill="FFFFFF"/>
        <w:spacing w:line="380" w:lineRule="exact"/>
        <w:ind w:left="54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 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首先设定成绩比例，然后录入各项成绩（理论课的平时成绩和期末成绩必须录入），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 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系统会自动按教师设定的比例折算出总评成绩。若录入过程中调整了成绩比例或更改了成绩数据，必须清空总评重新保存后再提交。</w:t>
      </w:r>
    </w:p>
    <w:p w14:paraId="6E35730E" w14:textId="77777777" w:rsidR="00210609" w:rsidRDefault="00F124E8">
      <w:pPr>
        <w:widowControl/>
        <w:shd w:val="clear" w:color="auto" w:fill="FFFFFF"/>
        <w:spacing w:line="380" w:lineRule="exact"/>
        <w:ind w:firstLineChars="200" w:firstLine="480"/>
        <w:jc w:val="left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（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2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）系统成绩导入方式：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具体操作方法详见附件。</w:t>
      </w:r>
    </w:p>
    <w:p w14:paraId="138BDAE5" w14:textId="77777777" w:rsidR="00210609" w:rsidRDefault="00F124E8">
      <w:pPr>
        <w:widowControl/>
        <w:shd w:val="clear" w:color="auto" w:fill="FFFFFF"/>
        <w:spacing w:line="380" w:lineRule="exact"/>
        <w:ind w:firstLineChars="200" w:firstLine="48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3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）教师成绩录入完毕，必须认真核查，无误后提交并从系统中打印学期成绩登记表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  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（一式两份）和学生成绩记录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册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一并交开课学院教科办。</w:t>
      </w:r>
    </w:p>
    <w:p w14:paraId="775951F0" w14:textId="77777777" w:rsidR="00210609" w:rsidRDefault="00F124E8">
      <w:pPr>
        <w:widowControl/>
        <w:shd w:val="clear" w:color="auto" w:fill="FFFFFF"/>
        <w:spacing w:line="380" w:lineRule="exact"/>
        <w:ind w:firstLineChars="200" w:firstLine="48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>
        <w:rPr>
          <w:rFonts w:ascii="Wingdings" w:eastAsia="微软雅黑" w:hAnsi="Wingdings" w:cs="宋体"/>
          <w:color w:val="000000"/>
          <w:kern w:val="0"/>
          <w:sz w:val="24"/>
          <w:szCs w:val="24"/>
        </w:rPr>
        <w:t></w:t>
      </w:r>
      <w:r>
        <w:rPr>
          <w:rFonts w:ascii="Wingdings" w:eastAsia="微软雅黑" w:hAnsi="Wingdings" w:cs="宋体"/>
          <w:color w:val="000000"/>
          <w:kern w:val="0"/>
          <w:sz w:val="24"/>
          <w:szCs w:val="24"/>
        </w:rPr>
        <w:t>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要求任课教师在《成绩记录册》最后一页下端备注“平时成绩组成及评定标准”。</w:t>
      </w:r>
    </w:p>
    <w:p w14:paraId="38A960B8" w14:textId="77777777" w:rsidR="00210609" w:rsidRDefault="00F124E8">
      <w:pPr>
        <w:widowControl/>
        <w:shd w:val="clear" w:color="auto" w:fill="FFFFFF"/>
        <w:spacing w:line="380" w:lineRule="exact"/>
        <w:ind w:firstLineChars="200" w:firstLine="48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>
        <w:rPr>
          <w:rFonts w:ascii="Wingdings" w:eastAsia="微软雅黑" w:hAnsi="Wingdings" w:cs="宋体"/>
          <w:color w:val="000000"/>
          <w:kern w:val="0"/>
          <w:sz w:val="24"/>
          <w:szCs w:val="24"/>
        </w:rPr>
        <w:t></w:t>
      </w:r>
      <w:r>
        <w:rPr>
          <w:rFonts w:ascii="Wingdings" w:eastAsia="微软雅黑" w:hAnsi="Wingdings" w:cs="宋体"/>
          <w:color w:val="000000"/>
          <w:kern w:val="0"/>
          <w:sz w:val="24"/>
          <w:szCs w:val="24"/>
        </w:rPr>
        <w:t>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任课教师的成绩档案应在成绩录入系统关闭前上交学院，学院必须认真核查当学期所有课程的成绩档案是否齐全。</w:t>
      </w:r>
    </w:p>
    <w:p w14:paraId="54F0487C" w14:textId="77777777" w:rsidR="00210609" w:rsidRDefault="00F124E8">
      <w:pPr>
        <w:widowControl/>
        <w:shd w:val="clear" w:color="auto" w:fill="FFFFFF"/>
        <w:spacing w:line="380" w:lineRule="exact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  3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、严格按《杭州电子科技大学本科学生成绩管理规定》设置成绩比例，平时成绩占总评成绩的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30%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—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60%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，期末考核成绩占总评成绩的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40%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—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70%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。要求理论课的平时成绩、期中成绩、实验成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绩分栏设置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,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比例总和占总评成绩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30%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—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60%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；实验必须录入平时成绩和考核成绩（对应填入“平时成绩”和“实验成绩”），可根据课程考核要求确定比例。课程名相同且统一命题的课程，其课程考核成绩的比例设置必须一致。个别课程因课程教学改革等原因超出成绩比例范围的，必须由任课教师提出书面申请，经学院批准后报教务处审批。</w:t>
      </w:r>
    </w:p>
    <w:p w14:paraId="2119AE7E" w14:textId="77777777" w:rsidR="00210609" w:rsidRDefault="00F124E8">
      <w:pPr>
        <w:widowControl/>
        <w:shd w:val="clear" w:color="auto" w:fill="FFFFFF"/>
        <w:spacing w:line="380" w:lineRule="exact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4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、成绩备注栏中“</w:t>
      </w:r>
      <w:r>
        <w:rPr>
          <w:rFonts w:ascii="黑体" w:eastAsia="黑体" w:hAnsi="黑体" w:cs="宋体" w:hint="eastAsia"/>
          <w:b/>
          <w:bCs/>
          <w:color w:val="FF0000"/>
          <w:kern w:val="0"/>
          <w:sz w:val="24"/>
          <w:szCs w:val="24"/>
        </w:rPr>
        <w:t>缺考、缓考、取消考试资格、违纪、作弊”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等信息必须核实后准确录入。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00"/>
        </w:rPr>
        <w:t>“取消考试资格”</w:t>
      </w:r>
      <w:r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00"/>
        </w:rPr>
        <w:t>和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00"/>
        </w:rPr>
        <w:t>“缓考”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系统申请后将直接显示成绩录入备注栏中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。</w:t>
      </w:r>
    </w:p>
    <w:p w14:paraId="7147CB65" w14:textId="77777777" w:rsidR="00210609" w:rsidRDefault="00F124E8">
      <w:pPr>
        <w:widowControl/>
        <w:shd w:val="clear" w:color="auto" w:fill="FFFFFF"/>
        <w:spacing w:line="380" w:lineRule="exact"/>
        <w:ind w:firstLineChars="200" w:firstLine="48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5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、特别提醒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: 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录期末考核成绩时必须录入</w:t>
      </w:r>
      <w:r>
        <w:rPr>
          <w:rFonts w:ascii="黑体" w:eastAsia="黑体" w:hAnsi="黑体" w:cs="宋体" w:hint="eastAsia"/>
          <w:b/>
          <w:color w:val="FF0000"/>
          <w:kern w:val="0"/>
          <w:sz w:val="24"/>
          <w:szCs w:val="24"/>
          <w:highlight w:val="yellow"/>
        </w:rPr>
        <w:t>缓考学生的平时、期中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等成绩。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因缓考随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课程补考进行，补考成绩自动记载为缓考学生的期末成绩，系统将按教师设定的成绩比例折算出学生的总评成绩，若未录入平时等成绩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系统将会提示未录入完全成绩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。</w:t>
      </w:r>
    </w:p>
    <w:p w14:paraId="6A52E7A9" w14:textId="77777777" w:rsidR="00210609" w:rsidRDefault="00F124E8">
      <w:pPr>
        <w:widowControl/>
        <w:shd w:val="clear" w:color="auto" w:fill="FFFFFF"/>
        <w:spacing w:line="380" w:lineRule="exact"/>
        <w:ind w:firstLineChars="200" w:firstLine="48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6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、成绩一经录入提交，一般不得修改。确因错批、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漏批考卷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或录入错误等原因需要更改成绩的，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在成绩录入系统关闭之前，直接向开课学院申请将成绩打回“保存”状态，复核后修改提交即可；成绩录入系统关闭后，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由任课教师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提交成绩更正，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并附相关证明材料，经开课学院主管教学院长同意后报教务处批准，方可更改。</w:t>
      </w:r>
    </w:p>
    <w:p w14:paraId="098E35E9" w14:textId="77777777" w:rsidR="00210609" w:rsidRDefault="00210609">
      <w:pPr>
        <w:widowControl/>
        <w:shd w:val="clear" w:color="auto" w:fill="FFFFFF"/>
        <w:spacing w:line="380" w:lineRule="exact"/>
        <w:ind w:firstLineChars="200" w:firstLine="480"/>
        <w:jc w:val="righ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14:paraId="2FB6D442" w14:textId="77777777" w:rsidR="00210609" w:rsidRDefault="00F124E8">
      <w:pPr>
        <w:widowControl/>
        <w:shd w:val="clear" w:color="auto" w:fill="FFFFFF"/>
        <w:spacing w:line="380" w:lineRule="exact"/>
        <w:ind w:firstLineChars="200" w:firstLine="480"/>
        <w:jc w:val="righ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教务处</w:t>
      </w:r>
    </w:p>
    <w:p w14:paraId="67104169" w14:textId="093A2348" w:rsidR="00210609" w:rsidRDefault="00F124E8" w:rsidP="00F124E8">
      <w:pPr>
        <w:widowControl/>
        <w:shd w:val="clear" w:color="auto" w:fill="FFFFFF"/>
        <w:spacing w:line="380" w:lineRule="exact"/>
        <w:ind w:firstLineChars="200" w:firstLine="480"/>
        <w:jc w:val="righ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二〇二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三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年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十二月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二十六日</w:t>
      </w:r>
    </w:p>
    <w:sectPr w:rsidR="00210609">
      <w:pgSz w:w="11906" w:h="16838"/>
      <w:pgMar w:top="964" w:right="1134" w:bottom="907" w:left="964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3D7C"/>
    <w:rsid w:val="00095E70"/>
    <w:rsid w:val="000C3212"/>
    <w:rsid w:val="001478D0"/>
    <w:rsid w:val="001B64E1"/>
    <w:rsid w:val="002016A1"/>
    <w:rsid w:val="00206C08"/>
    <w:rsid w:val="00210609"/>
    <w:rsid w:val="00227F43"/>
    <w:rsid w:val="00287EFF"/>
    <w:rsid w:val="002A3D1D"/>
    <w:rsid w:val="00353ABA"/>
    <w:rsid w:val="004339A0"/>
    <w:rsid w:val="00477911"/>
    <w:rsid w:val="005756ED"/>
    <w:rsid w:val="00610431"/>
    <w:rsid w:val="006660FB"/>
    <w:rsid w:val="00681C36"/>
    <w:rsid w:val="007047B1"/>
    <w:rsid w:val="00755ECC"/>
    <w:rsid w:val="00783DA3"/>
    <w:rsid w:val="00794A0B"/>
    <w:rsid w:val="007C3BF9"/>
    <w:rsid w:val="00983C80"/>
    <w:rsid w:val="009B1175"/>
    <w:rsid w:val="00A21F1E"/>
    <w:rsid w:val="00AA5619"/>
    <w:rsid w:val="00BB46E7"/>
    <w:rsid w:val="00C33AA3"/>
    <w:rsid w:val="00C35387"/>
    <w:rsid w:val="00CB1FBA"/>
    <w:rsid w:val="00D52275"/>
    <w:rsid w:val="00D81862"/>
    <w:rsid w:val="00D93D7C"/>
    <w:rsid w:val="00E117DF"/>
    <w:rsid w:val="00EB4088"/>
    <w:rsid w:val="00F124E8"/>
    <w:rsid w:val="00FD7080"/>
    <w:rsid w:val="07EF3AD2"/>
    <w:rsid w:val="0B12258E"/>
    <w:rsid w:val="0DD05539"/>
    <w:rsid w:val="107A4D0A"/>
    <w:rsid w:val="137F4458"/>
    <w:rsid w:val="15A61264"/>
    <w:rsid w:val="17DD2788"/>
    <w:rsid w:val="32DC20DE"/>
    <w:rsid w:val="3D0846EE"/>
    <w:rsid w:val="3D59187F"/>
    <w:rsid w:val="40995B1F"/>
    <w:rsid w:val="45F0658F"/>
    <w:rsid w:val="46D0719F"/>
    <w:rsid w:val="482718B9"/>
    <w:rsid w:val="4BEB299E"/>
    <w:rsid w:val="4BF35BA0"/>
    <w:rsid w:val="52A06018"/>
    <w:rsid w:val="57614F72"/>
    <w:rsid w:val="582912A4"/>
    <w:rsid w:val="5BB66300"/>
    <w:rsid w:val="62D76737"/>
    <w:rsid w:val="6B640964"/>
    <w:rsid w:val="6D963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6934B"/>
  <w15:docId w15:val="{27A7DF9E-8BD4-4E27-8FA0-81FFC3420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Arial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c">
    <w:name w:val="Strong"/>
    <w:basedOn w:val="a0"/>
    <w:uiPriority w:val="22"/>
    <w:qFormat/>
    <w:rPr>
      <w:b/>
      <w:bCs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日期 字符"/>
    <w:basedOn w:val="a0"/>
    <w:link w:val="a3"/>
    <w:uiPriority w:val="99"/>
    <w:semiHidden/>
    <w:qFormat/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180</Words>
  <Characters>1026</Characters>
  <Application>Microsoft Office Word</Application>
  <DocSecurity>0</DocSecurity>
  <Lines>8</Lines>
  <Paragraphs>2</Paragraphs>
  <ScaleCrop>false</ScaleCrop>
  <Company>Microsoft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hdu</cp:lastModifiedBy>
  <cp:revision>4</cp:revision>
  <dcterms:created xsi:type="dcterms:W3CDTF">2020-12-28T01:15:00Z</dcterms:created>
  <dcterms:modified xsi:type="dcterms:W3CDTF">2023-12-27T01:30:00Z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