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hint="default" w:ascii="华文楷体" w:hAnsi="华文楷体" w:eastAsia="华文楷体" w:cs="华文楷体"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华文楷体" w:hAnsi="华文楷体" w:eastAsia="华文楷体" w:cs="华文楷体"/>
          <w:bCs/>
          <w:color w:val="333333"/>
          <w:kern w:val="0"/>
          <w:sz w:val="36"/>
          <w:szCs w:val="36"/>
          <w:shd w:val="clear" w:color="auto" w:fill="FFFFFF"/>
        </w:rPr>
        <w:t>关于进一步加强考试管理和严肃考试纪律的通知</w:t>
      </w:r>
    </w:p>
    <w:p>
      <w:pPr>
        <w:widowControl/>
        <w:shd w:val="clear" w:color="auto" w:fill="FFFFFF"/>
        <w:snapToGrid w:val="0"/>
        <w:spacing w:line="480" w:lineRule="exact"/>
        <w:jc w:val="left"/>
        <w:rPr>
          <w:rFonts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  <w:t>各学院（部）：</w:t>
      </w:r>
    </w:p>
    <w:p>
      <w:pPr>
        <w:pStyle w:val="7"/>
        <w:snapToGrid w:val="0"/>
        <w:spacing w:before="0" w:beforeAutospacing="0" w:after="0" w:afterAutospacing="0" w:line="480" w:lineRule="exact"/>
        <w:ind w:firstLine="560" w:firstLineChars="200"/>
        <w:jc w:val="both"/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根据学校教学工作的整体安排，202</w:t>
      </w:r>
      <w:r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-202</w:t>
      </w:r>
      <w:r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学年第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学期停课后期末考试将于202</w:t>
      </w:r>
      <w:r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日至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4日进行，为切实加强考试管理、严肃考试纪律、加强考风考纪建设，确保考试严格、公正、规范，现将有关工作要求通知如下：</w:t>
      </w:r>
    </w:p>
    <w:p>
      <w:pPr>
        <w:widowControl/>
        <w:shd w:val="clear" w:color="auto" w:fill="FFFFFF"/>
        <w:snapToGrid w:val="0"/>
        <w:spacing w:line="480" w:lineRule="exact"/>
        <w:ind w:firstLine="375"/>
        <w:jc w:val="left"/>
        <w:rPr>
          <w:rFonts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  <w:t>一、坚持立德树人，加强对学生的诚信考试教育</w:t>
      </w:r>
    </w:p>
    <w:p>
      <w:pPr>
        <w:widowControl/>
        <w:shd w:val="clear" w:color="auto" w:fill="FFFFFF"/>
        <w:snapToGrid w:val="0"/>
        <w:spacing w:line="480" w:lineRule="exact"/>
        <w:ind w:firstLine="560" w:firstLineChars="200"/>
        <w:jc w:val="left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各学院要在考前加强对学生的考风考纪教育，认真组织学生学习学校有关考试规定和纪律要求，签订《诚信考试承诺书》，促使学生知晓并自觉遵守考试纪律，引导学生树立诚信考试信念。各学院结合学生考试违纪案例，加强警示教育，让学生深刻认识考试作弊的危害，消除极少数同学的侥幸心理。</w:t>
      </w:r>
    </w:p>
    <w:p>
      <w:pPr>
        <w:widowControl/>
        <w:shd w:val="clear" w:color="auto" w:fill="FFFFFF"/>
        <w:snapToGrid w:val="0"/>
        <w:spacing w:line="480" w:lineRule="exact"/>
        <w:ind w:firstLine="375"/>
        <w:jc w:val="left"/>
        <w:rPr>
          <w:rFonts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  <w:t>二、严把考试关，加强对监考教师的培训</w:t>
      </w:r>
    </w:p>
    <w:p>
      <w:pPr>
        <w:widowControl/>
        <w:snapToGrid w:val="0"/>
        <w:spacing w:line="480" w:lineRule="exact"/>
        <w:ind w:firstLine="560" w:firstLineChars="20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各学院要高度重视，将“抓考风建设，教师是关键”的理念落实到具体措施上。在考前召开监考培训会，组织教师认真学习《考场规则》和《监考职责》，熟悉《杭州电子科技大学本科课程考核管理办法》、《杭州电子科技大学本科教学事故认定与处理办法》、《杭州电子科技大学学生考试违规、作弊的认定办法》等文件，自觉遵守监考纪律。各学院结合考试中发生的教学事故案例，加强警示教育，让每一位教师认识到监考工作的重要性。</w:t>
      </w:r>
    </w:p>
    <w:p>
      <w:pPr>
        <w:widowControl/>
        <w:shd w:val="clear" w:color="auto" w:fill="FFFFFF"/>
        <w:snapToGrid w:val="0"/>
        <w:spacing w:line="480" w:lineRule="exact"/>
        <w:ind w:firstLine="375"/>
        <w:jc w:val="left"/>
        <w:rPr>
          <w:rFonts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  <w:t>三、严肃考场纪律，严格执行监考职责</w:t>
      </w:r>
    </w:p>
    <w:p>
      <w:pPr>
        <w:snapToGrid w:val="0"/>
        <w:spacing w:line="480" w:lineRule="exact"/>
        <w:ind w:firstLine="560" w:firstLineChars="20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考前准备：任课教师严格依据课程教学大纲命题，题型题量合理，综合考查学生知识掌握情况。</w:t>
      </w:r>
      <w:r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 xml:space="preserve"> </w:t>
      </w:r>
    </w:p>
    <w:p>
      <w:pPr>
        <w:snapToGrid w:val="0"/>
        <w:spacing w:line="480" w:lineRule="exact"/>
        <w:ind w:firstLine="560" w:firstLineChars="20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监考过程：严格核查考生证件，做好清场工作；不迟到、不随意走动、不坐着监考、不使用电子设备或从事与监考无关的活动，及时制止和上报处理考生的违纪行为。</w:t>
      </w:r>
    </w:p>
    <w:p>
      <w:pPr>
        <w:snapToGrid w:val="0"/>
        <w:spacing w:line="480" w:lineRule="exact"/>
        <w:ind w:firstLine="560" w:firstLineChars="20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考试结束：认真清点试卷及答卷，组织学生有序离场，及时批阅试卷并上报成绩，及时整理归档教学文档。</w:t>
      </w:r>
    </w:p>
    <w:p>
      <w:pPr>
        <w:snapToGrid w:val="0"/>
        <w:spacing w:line="480" w:lineRule="exact"/>
        <w:ind w:firstLine="560" w:firstLineChars="20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附件：《考场规则》、《监考职责》</w:t>
      </w:r>
    </w:p>
    <w:p>
      <w:pPr>
        <w:snapToGrid w:val="0"/>
        <w:spacing w:line="480" w:lineRule="exact"/>
        <w:ind w:firstLine="6160" w:firstLineChars="220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教务处</w:t>
      </w:r>
    </w:p>
    <w:p>
      <w:pPr>
        <w:snapToGrid w:val="0"/>
        <w:spacing w:line="480" w:lineRule="exact"/>
        <w:ind w:firstLine="42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 xml:space="preserve">                                    202</w:t>
      </w: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月</w:t>
      </w:r>
      <w:bookmarkStart w:id="0" w:name="_GoBack"/>
      <w:bookmarkEnd w:id="0"/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1日</w:t>
      </w:r>
    </w:p>
    <w:p>
      <w:pPr>
        <w:pStyle w:val="3"/>
        <w:spacing w:line="380" w:lineRule="exact"/>
        <w:ind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考场规则</w:t>
      </w:r>
    </w:p>
    <w:p>
      <w:pPr>
        <w:pStyle w:val="3"/>
        <w:spacing w:line="380" w:lineRule="exact"/>
        <w:ind w:firstLine="0"/>
        <w:jc w:val="center"/>
        <w:rPr>
          <w:rFonts w:ascii="宋体" w:hAnsi="宋体"/>
          <w:sz w:val="28"/>
          <w:szCs w:val="28"/>
        </w:rPr>
      </w:pPr>
    </w:p>
    <w:p>
      <w:pPr>
        <w:pStyle w:val="3"/>
        <w:spacing w:line="38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 xml:space="preserve">一、考生须按规定的考试时间，提前五分钟进入考场（特殊考试的进场时间另行规定），不得无故缺考。迟到三十分钟以上者不得进入考场，并按缺考论处。开考三十分钟后方准交卷出场。考试中，考生擅自离开考场被视为考试结束，不得重新返回考场。 </w:t>
      </w:r>
    </w:p>
    <w:p>
      <w:pPr>
        <w:pStyle w:val="3"/>
        <w:spacing w:line="38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二、考生应按规定要求入座。考生入座后，应及时检查座位桌子上面和抽屉内有无与考试有关的内容等物品，若有，则须报告监考人员处理，否则开考后一经发现将按作弊处理。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学生参加任何形式考试，都必须携带学生证或身份证（其它证件不能作为有效证件），进入考场后应立即将证件放在座位右上角备查。无证件者，或证件与考生不符者，不得参加考试，其后果自负。有伪造、假冒者按作弊处理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考生进入考场，应带齐必需的文具用品，考试中不得互相借用，如个别学生确需借用，须经监考人员同意，并由监考人员代为借还；开卷考试，除命题教师规定所带文具及资料外，其它物品一律不准带进考场；闭卷考试，不得携带规定以外的任何书籍、稿纸以及带记忆或编程功能的计算器进入考场；禁止携带手机、随身听等通讯工具进入考场，已带入考场的，须按监考教师的要求，切断电源并放在指定位置，开考后发现带入者将按违纪或作弊处理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五、考生考卷上必须写上姓名、学号，不写姓名者，责任自负。如试题印刷有不清或缺页之处，允许考生举手提问，考生之间不得交谈。答题一律用蓝、黑钢笔或圆珠笔书写，字迹要清楚，书写要整齐。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考生在进入考场前需作好各方面的准备，考试中途一般不得离开考场，在特殊情况下，需经监考人员同意后方可离场，并接受监考人员的监督与指导。考生应服从监考人员的管理，拒不服从者，可令其退出考场，并以违反考场纪律处理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七、考生参加考试，必须严肃认真，独立完成，不许有任何方式的舞弊行为。有舞弊行为者，一经发现，该课程成绩按零分计，不允许参加补考，并视情节轻重按《杭州电子科技大学学生纪律处分实施细则》（杭电本[</w:t>
      </w:r>
      <w:r>
        <w:rPr>
          <w:rFonts w:ascii="仿宋_GB2312" w:hAnsi="宋体" w:eastAsia="仿宋_GB2312"/>
          <w:sz w:val="28"/>
          <w:szCs w:val="28"/>
        </w:rPr>
        <w:t>2017]170号</w:t>
      </w:r>
      <w:r>
        <w:rPr>
          <w:rFonts w:hint="eastAsia" w:ascii="仿宋_GB2312" w:hAnsi="宋体" w:eastAsia="仿宋_GB2312"/>
          <w:sz w:val="28"/>
          <w:szCs w:val="28"/>
        </w:rPr>
        <w:t>）给予纪律处分。协助作弊者，也按上述文件给予相应处分。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八、考试期间，考场必须保持肃静，不准吸烟。考生应将写好答卷文字的一面朝下置放，或放在试题卷下面。考生考试完毕后，应将试卷（包括草稿纸）依次序理好，正面朝里对折后，放置于原座位桌上，经监考人员收卷并同意后方可离开考场，并不准在考场附近讨论、谈笑。不按以上规定交卷导致考场混乱者，以违反考场纪律处理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九、考试终结时间一到，不论试题做完与否，均应按规定放置好试卷，待监考人员收卷后，方能离开考场。在监考人员催交试卷后，仍拖延不交者，按违反考场纪律处理。</w:t>
      </w:r>
    </w:p>
    <w:p>
      <w:pPr>
        <w:pStyle w:val="3"/>
        <w:spacing w:line="380" w:lineRule="exact"/>
        <w:ind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监考职责</w:t>
      </w:r>
    </w:p>
    <w:p>
      <w:pPr>
        <w:pStyle w:val="3"/>
        <w:spacing w:line="380" w:lineRule="exact"/>
        <w:ind w:firstLine="0"/>
        <w:jc w:val="center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一、监考人员在执行监考任务之前必须认真学习 “考场规则”和“监考人员职责”，以保证考试顺利进行。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二、监考人员应于开考前半小时到达考点，领取试卷，清理考场（清除课桌上和抽屉内的无关物品，检查和消除课桌上与考试有关的内容），按考场座位表发放试卷。在完成上述准备工作后，准时于考前5分钟允许考生凭学生证或身份证进入考场，并引导考生按考场座位表就座。提醒考生把学生证或身份证放在座位右上角备查，未带者不得入场，并向考生宣布考场纪律和考试注意事项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三、按“考场规则”检查考生所带物品是否符合规定；核对考生的学生证或身份证是否与本人相符；对不符合规定的学生，应及时采取措施，直至取消其考试资格，令其退出考场，并及时报考场巡视小组。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四、监考人员应维持考场秩序，保持考场安静，不得吸烟，不得坐着监考，不得阅读书报和处理与监考无关的事，不得擅离考场。监考人员在监考过程中应关闭手机。因监考疏忽或失职而导致考场秩序混乱，监考人员应负相应责任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五、考试过程中，监考人员可解答试卷中印刷不清，缺页等问题，但不对试题作任何解释。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六、考生提前考完，必须收取考卷后，才能允许其离开考场。考试终结时间一到，应立即要求考生停止答卷，按考场规则第八款规定放好试卷。收卷后清点试卷数目无误，方准考生离场。非任课教师的监考人员在移交试卷时，任课教师应当面清点无误，如出现试卷遗漏等差错，有关人员应负全责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七、对违反考场规则，特别是作弊的考生，应立即制止，收缴试卷，令其出场并作出书面检查，报告考场巡视小组，同时将其违纪情况及时书面报告给考场巡视小组。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八、监考结束，及时填写《考场情况登记表》中各项内容并与试卷一起收齐，如有违纪舞弊必须及时上报巡视小组。</w:t>
      </w:r>
    </w:p>
    <w:p>
      <w:pPr>
        <w:pStyle w:val="3"/>
        <w:spacing w:line="380" w:lineRule="exact"/>
        <w:ind w:firstLine="560" w:firstLineChars="20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九、考场巡视小组是考场的领导、监督和检察机构，并负责监督“考场规则”和“监考人员</w:t>
      </w:r>
      <w:r>
        <w:rPr>
          <w:rFonts w:hint="eastAsia" w:ascii="仿宋_GB2312" w:hAnsi="宋体" w:eastAsia="仿宋_GB2312"/>
          <w:sz w:val="28"/>
          <w:szCs w:val="28"/>
        </w:rPr>
        <w:t>职责”的实施，协调和处理考试进程中的疑难问题。监考人员应服从考场巡视小组成员的监督协调和处置。考场巡视小组人员应在考前</w:t>
      </w:r>
      <w:r>
        <w:rPr>
          <w:rFonts w:ascii="仿宋_GB2312" w:hAnsi="宋体" w:eastAsia="仿宋_GB2312"/>
          <w:sz w:val="28"/>
          <w:szCs w:val="28"/>
        </w:rPr>
        <w:t>30分钟</w:t>
      </w:r>
      <w:r>
        <w:rPr>
          <w:rFonts w:hint="eastAsia" w:ascii="仿宋_GB2312" w:hAnsi="宋体" w:eastAsia="仿宋_GB2312"/>
          <w:sz w:val="28"/>
          <w:szCs w:val="28"/>
        </w:rPr>
        <w:t>开始巡视，考试结束后，巡视小组负责人组织对该场考试进行小结，并经教务处核准后发布考场情况通报。</w:t>
      </w:r>
    </w:p>
    <w:sectPr>
      <w:pgSz w:w="11906" w:h="16838"/>
      <w:pgMar w:top="851" w:right="1797" w:bottom="51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4358E"/>
    <w:rsid w:val="000E433F"/>
    <w:rsid w:val="000E6ABB"/>
    <w:rsid w:val="00116D0C"/>
    <w:rsid w:val="00117F4A"/>
    <w:rsid w:val="0017545A"/>
    <w:rsid w:val="001D5D7D"/>
    <w:rsid w:val="002061B3"/>
    <w:rsid w:val="00235E00"/>
    <w:rsid w:val="00280E01"/>
    <w:rsid w:val="0036094F"/>
    <w:rsid w:val="004D2DA9"/>
    <w:rsid w:val="005448B2"/>
    <w:rsid w:val="00556F8E"/>
    <w:rsid w:val="0057180E"/>
    <w:rsid w:val="0058536E"/>
    <w:rsid w:val="005E18CF"/>
    <w:rsid w:val="00611972"/>
    <w:rsid w:val="0064358E"/>
    <w:rsid w:val="0066626D"/>
    <w:rsid w:val="00676037"/>
    <w:rsid w:val="006D67B1"/>
    <w:rsid w:val="00715359"/>
    <w:rsid w:val="0075131B"/>
    <w:rsid w:val="00762462"/>
    <w:rsid w:val="007E71DA"/>
    <w:rsid w:val="00917636"/>
    <w:rsid w:val="009E3DC1"/>
    <w:rsid w:val="009F226E"/>
    <w:rsid w:val="00A83FC5"/>
    <w:rsid w:val="00A878FF"/>
    <w:rsid w:val="00AF7D13"/>
    <w:rsid w:val="00B27E57"/>
    <w:rsid w:val="00B91EE1"/>
    <w:rsid w:val="00C26A28"/>
    <w:rsid w:val="00C3093F"/>
    <w:rsid w:val="00C42466"/>
    <w:rsid w:val="00C6568C"/>
    <w:rsid w:val="00CE4D81"/>
    <w:rsid w:val="00D20099"/>
    <w:rsid w:val="00D36346"/>
    <w:rsid w:val="00D42B4A"/>
    <w:rsid w:val="00D469A2"/>
    <w:rsid w:val="00D96F4B"/>
    <w:rsid w:val="00E80362"/>
    <w:rsid w:val="00EF4AEA"/>
    <w:rsid w:val="00F93BCC"/>
    <w:rsid w:val="00FF2486"/>
    <w:rsid w:val="21CF058D"/>
    <w:rsid w:val="32054B52"/>
    <w:rsid w:val="32326788"/>
    <w:rsid w:val="3B8C113D"/>
    <w:rsid w:val="48696360"/>
    <w:rsid w:val="51E75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uiPriority w:val="0"/>
    <w:pPr>
      <w:ind w:firstLine="300"/>
    </w:pPr>
    <w:rPr>
      <w:rFonts w:ascii="Tahoma" w:hAnsi="Tahoma" w:eastAsia="宋体" w:cs="Tahoma"/>
      <w:szCs w:val="18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3B3B3B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semiHidden/>
    <w:unhideWhenUsed/>
    <w:uiPriority w:val="99"/>
    <w:rPr>
      <w:color w:val="3B3B3B"/>
      <w:u w:val="none"/>
    </w:rPr>
  </w:style>
  <w:style w:type="character" w:customStyle="1" w:styleId="14">
    <w:name w:val="日期 Char"/>
    <w:basedOn w:val="9"/>
    <w:link w:val="4"/>
    <w:semiHidden/>
    <w:qFormat/>
    <w:uiPriority w:val="99"/>
  </w:style>
  <w:style w:type="character" w:customStyle="1" w:styleId="15">
    <w:name w:val="apple-converted-space"/>
    <w:basedOn w:val="9"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5"/>
    <w:uiPriority w:val="99"/>
    <w:rPr>
      <w:sz w:val="18"/>
      <w:szCs w:val="18"/>
    </w:rPr>
  </w:style>
  <w:style w:type="character" w:customStyle="1" w:styleId="19">
    <w:name w:val="正文文本缩进 Char"/>
    <w:basedOn w:val="9"/>
    <w:link w:val="3"/>
    <w:uiPriority w:val="0"/>
    <w:rPr>
      <w:rFonts w:ascii="Tahoma" w:hAnsi="Tahoma" w:cs="Tahoma"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401</Words>
  <Characters>2291</Characters>
  <Lines>19</Lines>
  <Paragraphs>5</Paragraphs>
  <TotalTime>440</TotalTime>
  <ScaleCrop>false</ScaleCrop>
  <LinksUpToDate>false</LinksUpToDate>
  <CharactersWithSpaces>2687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2019-01-07T01:34:00Z</dcterms:created>
  <dc:creator>Windows 用户</dc:creator>
  <cp:lastModifiedBy>40716</cp:lastModifiedBy>
  <dcterms:modified xsi:type="dcterms:W3CDTF">2022-06-01T07:42:26Z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